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4F1" w:rsidRDefault="004A74F1" w:rsidP="004A74F1">
      <w:pPr>
        <w:shd w:val="clear" w:color="auto" w:fill="FFFFFF"/>
        <w:spacing w:before="75" w:after="240" w:line="240" w:lineRule="auto"/>
        <w:ind w:right="75"/>
        <w:rPr>
          <w:rFonts w:ascii="Times New Roman" w:eastAsia="Times New Roman" w:hAnsi="Times New Roman"/>
          <w:sz w:val="24"/>
          <w:szCs w:val="24"/>
        </w:rPr>
      </w:pPr>
      <w:proofErr w:type="gramStart"/>
      <w:r w:rsidRPr="004A74F1">
        <w:rPr>
          <w:rFonts w:ascii="Times New Roman" w:eastAsia="Times New Roman" w:hAnsi="Times New Roman"/>
          <w:sz w:val="24"/>
          <w:szCs w:val="24"/>
          <w:highlight w:val="yellow"/>
        </w:rPr>
        <w:t xml:space="preserve">5) </w:t>
      </w:r>
      <w:r w:rsidRPr="004A74F1">
        <w:rPr>
          <w:rFonts w:ascii="Times New Roman" w:eastAsia="Times New Roman" w:hAnsi="Times New Roman"/>
          <w:sz w:val="14"/>
          <w:szCs w:val="14"/>
          <w:highlight w:val="yellow"/>
        </w:rPr>
        <w:t>  </w:t>
      </w:r>
      <w:r w:rsidRPr="004A74F1">
        <w:rPr>
          <w:rFonts w:ascii="Times New Roman" w:eastAsia="Times New Roman" w:hAnsi="Times New Roman"/>
          <w:sz w:val="24"/>
          <w:szCs w:val="24"/>
          <w:highlight w:val="yellow"/>
        </w:rPr>
        <w:t>Explain</w:t>
      </w:r>
      <w:proofErr w:type="gramEnd"/>
      <w:r w:rsidRPr="004A74F1">
        <w:rPr>
          <w:rFonts w:ascii="Times New Roman" w:eastAsia="Times New Roman" w:hAnsi="Times New Roman"/>
          <w:sz w:val="24"/>
          <w:szCs w:val="24"/>
          <w:highlight w:val="yellow"/>
        </w:rPr>
        <w:t xml:space="preserve"> the notion of original sin in Augustine of Hippo and its relationship with the human free will.</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1"/>
        </w:rPr>
      </w:pPr>
      <w:r>
        <w:rPr>
          <w:rFonts w:ascii="Times New Roman" w:eastAsia="Times New Roman" w:hAnsi="Times New Roman"/>
          <w:color w:val="000000"/>
          <w:sz w:val="24"/>
          <w:szCs w:val="21"/>
        </w:rPr>
        <w:t xml:space="preserve">Saint </w:t>
      </w:r>
      <w:proofErr w:type="gramStart"/>
      <w:r>
        <w:rPr>
          <w:rFonts w:ascii="Times New Roman" w:eastAsia="Times New Roman" w:hAnsi="Times New Roman"/>
          <w:color w:val="000000"/>
          <w:sz w:val="24"/>
          <w:szCs w:val="21"/>
        </w:rPr>
        <w:t>Augustine,</w:t>
      </w:r>
      <w:proofErr w:type="gramEnd"/>
      <w:r w:rsidRPr="004A74F1">
        <w:rPr>
          <w:rFonts w:ascii="Times New Roman" w:eastAsia="Times New Roman" w:hAnsi="Times New Roman"/>
          <w:color w:val="000000"/>
          <w:sz w:val="24"/>
          <w:szCs w:val="21"/>
        </w:rPr>
        <w:t xml:space="preserve"> was one of the foremost philosopher-theologians of early Christianity and, while serving (396-430) as bishop of Hippo </w:t>
      </w:r>
      <w:proofErr w:type="spellStart"/>
      <w:r w:rsidRPr="004A74F1">
        <w:rPr>
          <w:rFonts w:ascii="Times New Roman" w:eastAsia="Times New Roman" w:hAnsi="Times New Roman"/>
          <w:color w:val="000000"/>
          <w:sz w:val="24"/>
          <w:szCs w:val="21"/>
        </w:rPr>
        <w:t>Regius</w:t>
      </w:r>
      <w:proofErr w:type="spellEnd"/>
      <w:r w:rsidRPr="004A74F1">
        <w:rPr>
          <w:rFonts w:ascii="Times New Roman" w:eastAsia="Times New Roman" w:hAnsi="Times New Roman"/>
          <w:color w:val="000000"/>
          <w:sz w:val="24"/>
          <w:szCs w:val="21"/>
        </w:rPr>
        <w:t>, the leading figure in the church of North Africa. He had a profound influence on the subsequent development of Western thought and culture and, more than any other person, shaped the themes and defined the problems that have characterized the Western tradition of Christian Theology. Among his many writings considered classics, the two most celebrated are his semiautobiographical Confessions, which contains elements of Mysticism, and City of God, a Christian vision of history.</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Augustine believed that original sin manifested itself in sexual desire. His attitude towards sex was not unusual for his time: “Augustine lived in an ascetic age, where the sensitive man already felt humiliated by his body and where his clerical readers would have been increasingly celibate”</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hAnsi="Times New Roman"/>
          <w:sz w:val="24"/>
          <w:szCs w:val="21"/>
        </w:rPr>
        <w:t>Augustine believed sin originated with free will, which is a created good Free will implies the ability to do evil</w:t>
      </w:r>
      <w:r>
        <w:rPr>
          <w:rFonts w:ascii="Times New Roman" w:hAnsi="Times New Roman"/>
          <w:sz w:val="24"/>
          <w:szCs w:val="21"/>
        </w:rPr>
        <w:t xml:space="preserve">. </w:t>
      </w:r>
      <w:r w:rsidRPr="004A74F1">
        <w:rPr>
          <w:rFonts w:ascii="Times New Roman" w:hAnsi="Times New Roman"/>
          <w:sz w:val="24"/>
          <w:szCs w:val="21"/>
        </w:rPr>
        <w:t xml:space="preserve">It is a voluntary noncompulsory </w:t>
      </w:r>
      <w:r>
        <w:rPr>
          <w:rFonts w:ascii="Times New Roman" w:hAnsi="Times New Roman"/>
          <w:sz w:val="24"/>
          <w:szCs w:val="21"/>
        </w:rPr>
        <w:t>self-determined act</w:t>
      </w:r>
      <w:r w:rsidRPr="004A74F1">
        <w:rPr>
          <w:rFonts w:ascii="Times New Roman" w:hAnsi="Times New Roman"/>
          <w:sz w:val="24"/>
          <w:szCs w:val="21"/>
        </w:rPr>
        <w:t xml:space="preserve">. Augustine appears to have later contradicted this view when he concluded that </w:t>
      </w:r>
      <w:proofErr w:type="spellStart"/>
      <w:r w:rsidRPr="004A74F1">
        <w:rPr>
          <w:rFonts w:ascii="Times New Roman" w:hAnsi="Times New Roman"/>
          <w:sz w:val="24"/>
          <w:szCs w:val="21"/>
        </w:rPr>
        <w:t>Donatists</w:t>
      </w:r>
      <w:proofErr w:type="spellEnd"/>
      <w:r w:rsidRPr="004A74F1">
        <w:rPr>
          <w:rFonts w:ascii="Times New Roman" w:hAnsi="Times New Roman"/>
          <w:sz w:val="24"/>
          <w:szCs w:val="21"/>
        </w:rPr>
        <w:t xml:space="preserve"> could be forced to </w:t>
      </w:r>
      <w:r>
        <w:rPr>
          <w:rFonts w:ascii="Times New Roman" w:hAnsi="Times New Roman"/>
          <w:sz w:val="24"/>
          <w:szCs w:val="21"/>
        </w:rPr>
        <w:t xml:space="preserve">believe against their </w:t>
      </w:r>
      <w:proofErr w:type="gramStart"/>
      <w:r>
        <w:rPr>
          <w:rFonts w:ascii="Times New Roman" w:hAnsi="Times New Roman"/>
          <w:sz w:val="24"/>
          <w:szCs w:val="21"/>
        </w:rPr>
        <w:t xml:space="preserve">will </w:t>
      </w:r>
      <w:r w:rsidRPr="004A74F1">
        <w:rPr>
          <w:rFonts w:ascii="Times New Roman" w:hAnsi="Times New Roman"/>
          <w:sz w:val="24"/>
          <w:szCs w:val="21"/>
        </w:rPr>
        <w:t>.</w:t>
      </w:r>
      <w:proofErr w:type="gramEnd"/>
      <w:r w:rsidRPr="004A74F1">
        <w:rPr>
          <w:rFonts w:ascii="Times New Roman" w:hAnsi="Times New Roman"/>
          <w:sz w:val="24"/>
          <w:szCs w:val="21"/>
        </w:rPr>
        <w:t xml:space="preserve"> With the fall man lost the ability to do </w:t>
      </w:r>
      <w:r>
        <w:rPr>
          <w:rFonts w:ascii="Times New Roman" w:hAnsi="Times New Roman"/>
          <w:sz w:val="24"/>
          <w:szCs w:val="21"/>
        </w:rPr>
        <w:t>good without God's grace</w:t>
      </w:r>
      <w:r w:rsidRPr="004A74F1">
        <w:rPr>
          <w:rFonts w:ascii="Times New Roman" w:hAnsi="Times New Roman"/>
          <w:sz w:val="24"/>
          <w:szCs w:val="21"/>
        </w:rPr>
        <w:t>, yet he retains the ability of fre</w:t>
      </w:r>
      <w:r>
        <w:rPr>
          <w:rFonts w:ascii="Times New Roman" w:hAnsi="Times New Roman"/>
          <w:sz w:val="24"/>
          <w:szCs w:val="21"/>
        </w:rPr>
        <w:t xml:space="preserve">e choice to accept God's </w:t>
      </w:r>
      <w:proofErr w:type="gramStart"/>
      <w:r>
        <w:rPr>
          <w:rFonts w:ascii="Times New Roman" w:hAnsi="Times New Roman"/>
          <w:sz w:val="24"/>
          <w:szCs w:val="21"/>
        </w:rPr>
        <w:t>grace .</w:t>
      </w:r>
      <w:r w:rsidRPr="004A74F1">
        <w:rPr>
          <w:rFonts w:ascii="Times New Roman" w:hAnsi="Times New Roman"/>
          <w:sz w:val="24"/>
          <w:szCs w:val="21"/>
        </w:rPr>
        <w:t>True</w:t>
      </w:r>
      <w:proofErr w:type="gramEnd"/>
      <w:r w:rsidRPr="004A74F1">
        <w:rPr>
          <w:rFonts w:ascii="Times New Roman" w:hAnsi="Times New Roman"/>
          <w:sz w:val="24"/>
          <w:szCs w:val="21"/>
        </w:rPr>
        <w:t xml:space="preserve"> freedom, however, is not the ability to sin but the ability to do good whi</w:t>
      </w:r>
      <w:r>
        <w:rPr>
          <w:rFonts w:ascii="Times New Roman" w:hAnsi="Times New Roman"/>
          <w:sz w:val="24"/>
          <w:szCs w:val="21"/>
        </w:rPr>
        <w:t>ch only the redeemed have</w:t>
      </w:r>
      <w:r w:rsidRPr="004A74F1">
        <w:rPr>
          <w:rFonts w:ascii="Times New Roman" w:hAnsi="Times New Roman"/>
          <w:sz w:val="24"/>
          <w:szCs w:val="21"/>
        </w:rPr>
        <w:t>.</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Augustine lived in a society where many religious philosophies related the body to evil; his struggles with his own desires left him fascinated and perplexed with the concept of evil. He strove to reconcile his own shortcomings with the immaculate perfection of God and God’s creation</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Augustine eventually developed the theory that all humans are inherently evil because of Adam’s sin, which is transmitted through semen; no one is good, and we do not have free will because we are trapped in sin.</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Humans become evil, then, at the moment of conception; no one is innocent, not even infants, their sin evident in their ability to act selfishly or jealously. Original sin proved compatible with other theological ideas, such as the virgin birth; if sin is transmitted through semen during conception, then all humans are implicated except for Christ.</w:t>
      </w:r>
    </w:p>
    <w:p w:rsidR="004A74F1" w:rsidRPr="004A74F1" w:rsidRDefault="004A74F1" w:rsidP="004A74F1">
      <w:pPr>
        <w:spacing w:before="100" w:beforeAutospacing="1" w:after="100" w:afterAutospacing="1" w:line="240" w:lineRule="auto"/>
        <w:outlineLvl w:val="2"/>
        <w:rPr>
          <w:rFonts w:ascii="Times New Roman" w:eastAsia="Times New Roman" w:hAnsi="Times New Roman"/>
          <w:b/>
          <w:bCs/>
          <w:color w:val="000000"/>
          <w:sz w:val="24"/>
          <w:szCs w:val="27"/>
        </w:rPr>
      </w:pPr>
      <w:r w:rsidRPr="004A74F1">
        <w:rPr>
          <w:rFonts w:ascii="Times New Roman" w:eastAsia="Times New Roman" w:hAnsi="Times New Roman"/>
          <w:b/>
          <w:bCs/>
          <w:color w:val="000000"/>
          <w:sz w:val="24"/>
          <w:szCs w:val="27"/>
        </w:rPr>
        <w:t>Initial Reactions to Original Sin</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Although it was initially contested, the notion of original sin soon became widely accepted. It may seem puzzling to outsiders why people would voluntarily accept such a negative, condemning idea. Some Christians of the time did disagree; they found the concept of original sin contrary to foundational beliefs such as the goodness of creation an</w:t>
      </w:r>
      <w:r>
        <w:rPr>
          <w:rFonts w:ascii="Times New Roman" w:eastAsia="Times New Roman" w:hAnsi="Times New Roman"/>
          <w:color w:val="000000"/>
          <w:sz w:val="24"/>
          <w:szCs w:val="24"/>
        </w:rPr>
        <w:t>d the human freedom</w:t>
      </w:r>
      <w:r w:rsidRPr="004A74F1">
        <w:rPr>
          <w:rFonts w:ascii="Times New Roman" w:eastAsia="Times New Roman" w:hAnsi="Times New Roman"/>
          <w:color w:val="000000"/>
          <w:sz w:val="24"/>
          <w:szCs w:val="24"/>
        </w:rPr>
        <w:t>.</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 xml:space="preserve">In Augustine’s time, however, many people lived in a “mentality of dependence,” so Augustine’s explanation fit perfectly with society's outlook. Original sin also provides an answer to theodicy. </w:t>
      </w:r>
      <w:r w:rsidRPr="004A74F1">
        <w:rPr>
          <w:rFonts w:ascii="Times New Roman" w:eastAsia="Times New Roman" w:hAnsi="Times New Roman"/>
          <w:color w:val="000000"/>
          <w:sz w:val="24"/>
          <w:szCs w:val="24"/>
        </w:rPr>
        <w:lastRenderedPageBreak/>
        <w:t xml:space="preserve">Original sin does not ease suffering, but for Christians, it proposes an answer as to why humans must suffer; as </w:t>
      </w:r>
      <w:proofErr w:type="spellStart"/>
      <w:r w:rsidRPr="004A74F1">
        <w:rPr>
          <w:rFonts w:ascii="Times New Roman" w:eastAsia="Times New Roman" w:hAnsi="Times New Roman"/>
          <w:color w:val="000000"/>
          <w:sz w:val="24"/>
          <w:szCs w:val="24"/>
        </w:rPr>
        <w:t>Pagels</w:t>
      </w:r>
      <w:proofErr w:type="spellEnd"/>
      <w:r w:rsidRPr="004A74F1">
        <w:rPr>
          <w:rFonts w:ascii="Times New Roman" w:eastAsia="Times New Roman" w:hAnsi="Times New Roman"/>
          <w:color w:val="000000"/>
          <w:sz w:val="24"/>
          <w:szCs w:val="24"/>
        </w:rPr>
        <w:t xml:space="preserve"> explains, perhaps “people would rather feel guilty than helpless” (146).</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Emperors would also have supported the idea of original sin, since it reinforced their power; because man, a fallen creature, could not control himself, he needed “more than purely spiritual pressures to keep him from evi</w:t>
      </w:r>
      <w:r>
        <w:rPr>
          <w:rFonts w:ascii="Times New Roman" w:eastAsia="Times New Roman" w:hAnsi="Times New Roman"/>
          <w:color w:val="000000"/>
          <w:sz w:val="24"/>
          <w:szCs w:val="24"/>
        </w:rPr>
        <w:t>l</w:t>
      </w:r>
      <w:r w:rsidRPr="004A74F1">
        <w:rPr>
          <w:rFonts w:ascii="Times New Roman" w:eastAsia="Times New Roman" w:hAnsi="Times New Roman"/>
          <w:color w:val="000000"/>
          <w:sz w:val="24"/>
          <w:szCs w:val="24"/>
        </w:rPr>
        <w:t>.</w:t>
      </w:r>
    </w:p>
    <w:p w:rsidR="004A74F1" w:rsidRPr="004A74F1" w:rsidRDefault="004A74F1" w:rsidP="004A74F1">
      <w:pPr>
        <w:spacing w:before="100" w:beforeAutospacing="1" w:after="100" w:afterAutospacing="1"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t xml:space="preserve">According to </w:t>
      </w:r>
      <w:proofErr w:type="spellStart"/>
      <w:r w:rsidRPr="004A74F1">
        <w:rPr>
          <w:rFonts w:ascii="Times New Roman" w:eastAsia="Times New Roman" w:hAnsi="Times New Roman"/>
          <w:color w:val="000000"/>
          <w:sz w:val="24"/>
          <w:szCs w:val="24"/>
        </w:rPr>
        <w:t>Pagels</w:t>
      </w:r>
      <w:proofErr w:type="spellEnd"/>
      <w:r w:rsidRPr="004A74F1">
        <w:rPr>
          <w:rFonts w:ascii="Times New Roman" w:eastAsia="Times New Roman" w:hAnsi="Times New Roman"/>
          <w:color w:val="000000"/>
          <w:sz w:val="24"/>
          <w:szCs w:val="24"/>
        </w:rPr>
        <w:t>, “Augustine’s dark vision of a human nature ravaged by original sin and overrun by lust for power rules out uncritical adulation and qualifies his endorsement of imperial rule” (118). Interestingly, though, Christians believe that the power and authority to control human sinfulness is, under imperial rule, given to merely another fallen and sinful human.</w:t>
      </w:r>
    </w:p>
    <w:p w:rsidR="004A74F1" w:rsidRPr="004A74F1" w:rsidRDefault="004A74F1" w:rsidP="00B33FDB">
      <w:pPr>
        <w:spacing w:after="0"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br/>
      </w:r>
      <w:r w:rsidRPr="004A74F1">
        <w:rPr>
          <w:rFonts w:ascii="Times New Roman" w:eastAsia="Times New Roman" w:hAnsi="Times New Roman"/>
          <w:color w:val="000000"/>
          <w:sz w:val="24"/>
          <w:szCs w:val="24"/>
        </w:rPr>
        <w:br/>
      </w:r>
      <w:bookmarkStart w:id="0" w:name="_GoBack"/>
      <w:bookmarkEnd w:id="0"/>
    </w:p>
    <w:p w:rsidR="004A74F1" w:rsidRPr="004A74F1" w:rsidRDefault="004A74F1" w:rsidP="004A74F1">
      <w:pPr>
        <w:spacing w:after="0" w:line="240" w:lineRule="auto"/>
        <w:rPr>
          <w:rFonts w:ascii="Times New Roman" w:eastAsia="Times New Roman" w:hAnsi="Times New Roman"/>
          <w:color w:val="000000"/>
          <w:sz w:val="24"/>
          <w:szCs w:val="24"/>
        </w:rPr>
      </w:pPr>
      <w:r w:rsidRPr="004A74F1">
        <w:rPr>
          <w:rFonts w:ascii="Times New Roman" w:eastAsia="Times New Roman" w:hAnsi="Times New Roman"/>
          <w:color w:val="000000"/>
          <w:sz w:val="24"/>
          <w:szCs w:val="24"/>
        </w:rPr>
        <w:br/>
      </w:r>
      <w:r w:rsidRPr="004A74F1">
        <w:rPr>
          <w:rFonts w:ascii="Times New Roman" w:eastAsia="Times New Roman" w:hAnsi="Times New Roman"/>
          <w:color w:val="000000"/>
          <w:sz w:val="24"/>
          <w:szCs w:val="24"/>
        </w:rPr>
        <w:br/>
      </w:r>
    </w:p>
    <w:p w:rsidR="004A74F1" w:rsidRPr="004A74F1" w:rsidRDefault="004A74F1" w:rsidP="004A74F1">
      <w:pPr>
        <w:shd w:val="clear" w:color="auto" w:fill="FFFFFF"/>
        <w:spacing w:before="75" w:after="240" w:line="240" w:lineRule="auto"/>
        <w:ind w:left="75" w:right="75" w:hanging="360"/>
        <w:rPr>
          <w:rFonts w:ascii="Times New Roman" w:eastAsia="Times New Roman" w:hAnsi="Times New Roman"/>
          <w:sz w:val="24"/>
          <w:szCs w:val="24"/>
        </w:rPr>
      </w:pPr>
    </w:p>
    <w:p w:rsidR="004A74F1" w:rsidRPr="004A74F1" w:rsidRDefault="004A74F1" w:rsidP="004A74F1">
      <w:pPr>
        <w:rPr>
          <w:rFonts w:ascii="Times New Roman" w:hAnsi="Times New Roman"/>
          <w:sz w:val="24"/>
        </w:rPr>
      </w:pPr>
    </w:p>
    <w:p w:rsidR="004A74F1" w:rsidRDefault="004A74F1">
      <w:pPr>
        <w:rPr>
          <w:rFonts w:ascii="Times New Roman" w:hAnsi="Times New Roman"/>
          <w:sz w:val="24"/>
        </w:rPr>
      </w:pPr>
    </w:p>
    <w:p w:rsidR="00561B26" w:rsidRPr="004A74F1" w:rsidRDefault="00B33FDB">
      <w:pPr>
        <w:rPr>
          <w:rFonts w:ascii="Times New Roman" w:hAnsi="Times New Roman"/>
          <w:sz w:val="24"/>
        </w:rPr>
      </w:pPr>
    </w:p>
    <w:sectPr w:rsidR="00561B26" w:rsidRPr="004A74F1" w:rsidSect="00DD456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FDB" w:rsidRDefault="00B33FDB" w:rsidP="00B33FDB">
      <w:pPr>
        <w:spacing w:after="0" w:line="240" w:lineRule="auto"/>
      </w:pPr>
      <w:r>
        <w:separator/>
      </w:r>
    </w:p>
  </w:endnote>
  <w:endnote w:type="continuationSeparator" w:id="0">
    <w:p w:rsidR="00B33FDB" w:rsidRDefault="00B33FDB" w:rsidP="00B33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B33FDB" w:rsidRDefault="00B33FD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B33FDB" w:rsidRDefault="00B33FD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B33FDB" w:rsidRDefault="00B33FD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FDB" w:rsidRDefault="00B33FDB" w:rsidP="00B33FDB">
      <w:pPr>
        <w:spacing w:after="0" w:line="240" w:lineRule="auto"/>
      </w:pPr>
      <w:r>
        <w:separator/>
      </w:r>
    </w:p>
  </w:footnote>
  <w:footnote w:type="continuationSeparator" w:id="0">
    <w:p w:rsidR="00B33FDB" w:rsidRDefault="00B33FDB" w:rsidP="00B33FD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B33FDB" w:rsidRDefault="00B33FD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467.95pt;height:104.5pt;z-index:-251657216;mso-wrap-edited:f;mso-position-horizontal:center;mso-position-horizontal-relative:margin;mso-position-vertical:center;mso-position-vertical-relative:margin" wrapcoords="-34 0 -34 21289 21600 21289 21600 0 -34 0">
          <v:imagedata r:id="rId1" o:title="logo.jpg" gain="19661f" blacklevel="22938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B33FDB" w:rsidRDefault="00B33FD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0;margin-top:0;width:467.95pt;height:104.5pt;z-index:-251658240;mso-wrap-edited:f;mso-position-horizontal:center;mso-position-horizontal-relative:margin;mso-position-vertical:center;mso-position-vertical-relative:margin" wrapcoords="-34 0 -34 21289 21600 21289 21600 0 -34 0">
          <v:imagedata r:id="rId1" o:title="logo.jpg" gain="19661f" blacklevel="22938f"/>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B33FDB" w:rsidRDefault="00B33FD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467.95pt;height:104.5pt;z-index:-251656192;mso-wrap-edited:f;mso-position-horizontal:center;mso-position-horizontal-relative:margin;mso-position-vertical:center;mso-position-vertical-relative:margin" wrapcoords="-34 0 -34 21289 21600 21289 21600 0 -34 0">
          <v:imagedata r:id="rId1" o:title="logo.jpg"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proofState w:spelling="clean" w:grammar="clean"/>
  <w:documentProtection w:edit="readOnly" w:enforcement="1" w:cryptProviderType="rsaFull" w:cryptAlgorithmClass="hash" w:cryptAlgorithmType="typeAny" w:cryptAlgorithmSid="4" w:cryptSpinCount="100000" w:hash="oNKnkGn3+l1ygYt5OAAEUWlhPa8=" w:salt="hnEfnOGcnW7UN1o5nId1Lw=="/>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1028"/>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4F1"/>
    <w:rsid w:val="004A74F1"/>
    <w:rsid w:val="00B33FD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4F1"/>
    <w:pPr>
      <w:spacing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3FDB"/>
    <w:pPr>
      <w:tabs>
        <w:tab w:val="center" w:pos="4320"/>
        <w:tab w:val="right" w:pos="8640"/>
      </w:tabs>
      <w:spacing w:after="0" w:line="240" w:lineRule="auto"/>
    </w:pPr>
  </w:style>
  <w:style w:type="character" w:customStyle="1" w:styleId="HeaderChar">
    <w:name w:val="Header Char"/>
    <w:basedOn w:val="DefaultParagraphFont"/>
    <w:link w:val="Header"/>
    <w:uiPriority w:val="99"/>
    <w:rsid w:val="00B33FDB"/>
    <w:rPr>
      <w:rFonts w:ascii="Calibri" w:eastAsia="Calibri" w:hAnsi="Calibri" w:cs="Times New Roman"/>
      <w:sz w:val="22"/>
      <w:szCs w:val="22"/>
    </w:rPr>
  </w:style>
  <w:style w:type="paragraph" w:styleId="Footer">
    <w:name w:val="footer"/>
    <w:basedOn w:val="Normal"/>
    <w:link w:val="FooterChar"/>
    <w:uiPriority w:val="99"/>
    <w:unhideWhenUsed/>
    <w:rsid w:val="00B33FDB"/>
    <w:pPr>
      <w:tabs>
        <w:tab w:val="center" w:pos="4320"/>
        <w:tab w:val="right" w:pos="8640"/>
      </w:tabs>
      <w:spacing w:after="0" w:line="240" w:lineRule="auto"/>
    </w:pPr>
  </w:style>
  <w:style w:type="character" w:customStyle="1" w:styleId="FooterChar">
    <w:name w:val="Footer Char"/>
    <w:basedOn w:val="DefaultParagraphFont"/>
    <w:link w:val="Footer"/>
    <w:uiPriority w:val="99"/>
    <w:rsid w:val="00B33FDB"/>
    <w:rPr>
      <w:rFonts w:ascii="Calibri" w:eastAsia="Calibri" w:hAnsi="Calibri" w:cs="Times New Roman"/>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4F1"/>
    <w:pPr>
      <w:spacing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3FDB"/>
    <w:pPr>
      <w:tabs>
        <w:tab w:val="center" w:pos="4320"/>
        <w:tab w:val="right" w:pos="8640"/>
      </w:tabs>
      <w:spacing w:after="0" w:line="240" w:lineRule="auto"/>
    </w:pPr>
  </w:style>
  <w:style w:type="character" w:customStyle="1" w:styleId="HeaderChar">
    <w:name w:val="Header Char"/>
    <w:basedOn w:val="DefaultParagraphFont"/>
    <w:link w:val="Header"/>
    <w:uiPriority w:val="99"/>
    <w:rsid w:val="00B33FDB"/>
    <w:rPr>
      <w:rFonts w:ascii="Calibri" w:eastAsia="Calibri" w:hAnsi="Calibri" w:cs="Times New Roman"/>
      <w:sz w:val="22"/>
      <w:szCs w:val="22"/>
    </w:rPr>
  </w:style>
  <w:style w:type="paragraph" w:styleId="Footer">
    <w:name w:val="footer"/>
    <w:basedOn w:val="Normal"/>
    <w:link w:val="FooterChar"/>
    <w:uiPriority w:val="99"/>
    <w:unhideWhenUsed/>
    <w:rsid w:val="00B33FDB"/>
    <w:pPr>
      <w:tabs>
        <w:tab w:val="center" w:pos="4320"/>
        <w:tab w:val="right" w:pos="8640"/>
      </w:tabs>
      <w:spacing w:after="0" w:line="240" w:lineRule="auto"/>
    </w:pPr>
  </w:style>
  <w:style w:type="character" w:customStyle="1" w:styleId="FooterChar">
    <w:name w:val="Footer Char"/>
    <w:basedOn w:val="DefaultParagraphFont"/>
    <w:link w:val="Footer"/>
    <w:uiPriority w:val="99"/>
    <w:rsid w:val="00B33FDB"/>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570</Words>
  <Characters>3249</Characters>
  <Application>Microsoft Macintosh Word</Application>
  <DocSecurity>10</DocSecurity>
  <Lines>27</Lines>
  <Paragraphs>7</Paragraphs>
  <ScaleCrop>false</ScaleCrop>
  <Company>Concordia</Company>
  <LinksUpToDate>false</LinksUpToDate>
  <CharactersWithSpaces>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Wehbi</dc:creator>
  <cp:keywords/>
  <cp:lastModifiedBy>Kyle Feigenbaum</cp:lastModifiedBy>
  <cp:revision>2</cp:revision>
  <dcterms:created xsi:type="dcterms:W3CDTF">2012-12-14T00:50:00Z</dcterms:created>
  <dcterms:modified xsi:type="dcterms:W3CDTF">2012-12-14T00:50:00Z</dcterms:modified>
</cp:coreProperties>
</file>